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5E95" w14:textId="08923D3A" w:rsidR="00ED7EAC" w:rsidRDefault="00ED7EAC" w:rsidP="00ED7EAC">
      <w:pPr>
        <w:jc w:val="right"/>
        <w:rPr>
          <w:b/>
        </w:rPr>
      </w:pPr>
      <w:r>
        <w:rPr>
          <w:b/>
          <w:bCs/>
          <w:color w:val="auto"/>
          <w:sz w:val="22"/>
          <w:szCs w:val="22"/>
        </w:rPr>
        <w:t xml:space="preserve">Załącznik nr </w:t>
      </w:r>
      <w:r w:rsidR="0087386B">
        <w:rPr>
          <w:b/>
          <w:bCs/>
          <w:color w:val="auto"/>
          <w:sz w:val="22"/>
          <w:szCs w:val="22"/>
        </w:rPr>
        <w:t>3</w:t>
      </w:r>
      <w:r>
        <w:rPr>
          <w:b/>
          <w:bCs/>
          <w:color w:val="auto"/>
          <w:sz w:val="22"/>
          <w:szCs w:val="22"/>
        </w:rPr>
        <w:t xml:space="preserve"> do</w:t>
      </w:r>
      <w:r w:rsidRPr="00660740">
        <w:rPr>
          <w:b/>
        </w:rPr>
        <w:t xml:space="preserve"> </w:t>
      </w:r>
      <w:r>
        <w:rPr>
          <w:b/>
        </w:rPr>
        <w:t>Zapytania ofertowego nr 01/2020/EFS</w:t>
      </w:r>
    </w:p>
    <w:p w14:paraId="0DB1F962" w14:textId="77777777" w:rsidR="00ED7EAC" w:rsidRDefault="00ED7EAC" w:rsidP="00ED7EAC">
      <w:pPr>
        <w:jc w:val="right"/>
        <w:rPr>
          <w:b/>
        </w:rPr>
      </w:pPr>
    </w:p>
    <w:p w14:paraId="486F26C3" w14:textId="01077699" w:rsidR="00FE3229" w:rsidRPr="00E52743" w:rsidRDefault="00FE3229" w:rsidP="008D5AAA">
      <w:pPr>
        <w:pStyle w:val="Nagwek3"/>
        <w:spacing w:before="0" w:beforeAutospacing="0" w:after="120" w:afterAutospacing="0"/>
        <w:jc w:val="center"/>
        <w:rPr>
          <w:rFonts w:asciiTheme="minorHAnsi" w:eastAsia="Times New Roman" w:hAnsiTheme="minorHAnsi" w:cstheme="minorHAnsi"/>
          <w:sz w:val="28"/>
          <w:szCs w:val="28"/>
        </w:rPr>
      </w:pPr>
      <w:r w:rsidRPr="00E52743">
        <w:rPr>
          <w:rFonts w:asciiTheme="minorHAnsi" w:eastAsia="Times New Roman" w:hAnsiTheme="minorHAnsi" w:cstheme="minorHAnsi"/>
          <w:sz w:val="28"/>
          <w:szCs w:val="28"/>
        </w:rPr>
        <w:t>Realizacja obowiązku informacyjnego o ochronie danych osobowych</w:t>
      </w:r>
    </w:p>
    <w:p w14:paraId="6B2EF043" w14:textId="77777777" w:rsidR="00FE3229" w:rsidRPr="00FE3229" w:rsidRDefault="00FE3229" w:rsidP="00FE3229">
      <w:pPr>
        <w:pStyle w:val="NormalnyWeb"/>
        <w:spacing w:before="0" w:beforeAutospacing="0" w:after="0" w:afterAutospacing="0"/>
        <w:jc w:val="both"/>
        <w:rPr>
          <w:rFonts w:asciiTheme="minorHAnsi" w:hAnsiTheme="minorHAnsi" w:cstheme="minorHAnsi"/>
          <w:sz w:val="22"/>
          <w:szCs w:val="22"/>
        </w:rPr>
      </w:pPr>
      <w:r w:rsidRPr="00FE3229">
        <w:rPr>
          <w:rFonts w:asciiTheme="minorHAnsi" w:hAnsiTheme="minorHAnsi" w:cstheme="minorHAnsi"/>
          <w:sz w:val="22"/>
          <w:szCs w:val="22"/>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w:t>
      </w:r>
    </w:p>
    <w:p w14:paraId="02C429FD" w14:textId="77777777" w:rsidR="00FE3229" w:rsidRPr="00FE3229" w:rsidRDefault="00FE3229" w:rsidP="00FE3229">
      <w:pPr>
        <w:pStyle w:val="NormalnyWeb"/>
        <w:spacing w:before="0" w:beforeAutospacing="0" w:after="0" w:afterAutospacing="0"/>
        <w:jc w:val="both"/>
        <w:rPr>
          <w:rFonts w:asciiTheme="minorHAnsi" w:hAnsiTheme="minorHAnsi" w:cstheme="minorHAnsi"/>
          <w:sz w:val="22"/>
          <w:szCs w:val="22"/>
        </w:rPr>
      </w:pPr>
    </w:p>
    <w:p w14:paraId="3A8B74E6" w14:textId="456CC0A9" w:rsidR="00FE3229" w:rsidRPr="008D5AAA" w:rsidRDefault="00FE3229" w:rsidP="008D5AAA">
      <w:pPr>
        <w:pStyle w:val="NormalnyWeb"/>
        <w:numPr>
          <w:ilvl w:val="0"/>
          <w:numId w:val="2"/>
        </w:numPr>
        <w:spacing w:before="0" w:beforeAutospacing="0" w:after="120" w:afterAutospacing="0"/>
        <w:ind w:left="284" w:hanging="284"/>
        <w:jc w:val="both"/>
        <w:rPr>
          <w:rFonts w:asciiTheme="minorHAnsi" w:hAnsiTheme="minorHAnsi" w:cstheme="minorHAnsi"/>
          <w:sz w:val="22"/>
          <w:szCs w:val="22"/>
        </w:rPr>
      </w:pPr>
      <w:r w:rsidRPr="008D5AAA">
        <w:rPr>
          <w:rFonts w:asciiTheme="minorHAnsi" w:hAnsiTheme="minorHAnsi" w:cstheme="minorHAnsi"/>
          <w:sz w:val="22"/>
          <w:szCs w:val="22"/>
        </w:rPr>
        <w:t xml:space="preserve">Administratorem Pana/Pani danych osobowych jest </w:t>
      </w:r>
      <w:r w:rsidRPr="008D5AAA">
        <w:rPr>
          <w:rFonts w:asciiTheme="minorHAnsi" w:hAnsiTheme="minorHAnsi" w:cstheme="minorHAnsi"/>
          <w:b/>
          <w:bCs/>
          <w:sz w:val="22"/>
          <w:szCs w:val="22"/>
        </w:rPr>
        <w:t>Fundacja Spem Donare</w:t>
      </w:r>
      <w:r w:rsidRPr="008D5AAA">
        <w:rPr>
          <w:rFonts w:asciiTheme="minorHAnsi" w:hAnsiTheme="minorHAnsi" w:cstheme="minorHAnsi"/>
          <w:sz w:val="22"/>
          <w:szCs w:val="22"/>
        </w:rPr>
        <w:t xml:space="preserve"> z siedzibą w Licheniu Starym przy ul. Klasztornej 4 reprezentowana przez Zarząd Fundacji. Może się Pan/Pani z nim skontaktować drogą elektroniczną na adres e-mail hospicjum@lichen.pl, telefonicznie pod numerem 63 270 86 00 lub tradycyjną pocztą na adres wskazany powyżej.</w:t>
      </w:r>
    </w:p>
    <w:p w14:paraId="4831AF5E" w14:textId="77777777" w:rsidR="00FE3229" w:rsidRDefault="00FE3229" w:rsidP="008D5AAA">
      <w:pPr>
        <w:pStyle w:val="NormalnyWeb"/>
        <w:numPr>
          <w:ilvl w:val="0"/>
          <w:numId w:val="2"/>
        </w:numPr>
        <w:spacing w:before="0" w:beforeAutospacing="0" w:after="120" w:afterAutospacing="0"/>
        <w:ind w:left="284" w:hanging="284"/>
        <w:jc w:val="both"/>
        <w:rPr>
          <w:rFonts w:asciiTheme="minorHAnsi" w:hAnsiTheme="minorHAnsi" w:cstheme="minorHAnsi"/>
          <w:b/>
          <w:bCs/>
          <w:sz w:val="22"/>
          <w:szCs w:val="22"/>
        </w:rPr>
      </w:pPr>
      <w:r w:rsidRPr="008D5AAA">
        <w:rPr>
          <w:rFonts w:asciiTheme="minorHAnsi" w:hAnsiTheme="minorHAnsi" w:cstheme="minorHAnsi"/>
          <w:sz w:val="22"/>
          <w:szCs w:val="22"/>
        </w:rPr>
        <w:t>W sprawach związanych z Pana/Pani danymi proszę kontaktować się z Inspektorem Ochrony Danych</w:t>
      </w:r>
      <w:r w:rsidRPr="00FE3229">
        <w:rPr>
          <w:rFonts w:asciiTheme="minorHAnsi" w:hAnsiTheme="minorHAnsi" w:cstheme="minorHAnsi"/>
          <w:sz w:val="22"/>
          <w:szCs w:val="22"/>
        </w:rPr>
        <w:t xml:space="preserve"> pod adresem e-mail </w:t>
      </w:r>
      <w:hyperlink r:id="rId7" w:history="1">
        <w:r w:rsidRPr="00FE3229">
          <w:rPr>
            <w:rStyle w:val="Hipercze"/>
            <w:rFonts w:asciiTheme="minorHAnsi" w:hAnsiTheme="minorHAnsi" w:cstheme="minorHAnsi"/>
            <w:sz w:val="22"/>
            <w:szCs w:val="22"/>
          </w:rPr>
          <w:t>iod@comp-net.pl</w:t>
        </w:r>
      </w:hyperlink>
      <w:r w:rsidRPr="00FE3229">
        <w:rPr>
          <w:rFonts w:asciiTheme="minorHAnsi" w:hAnsiTheme="minorHAnsi" w:cstheme="minorHAnsi"/>
          <w:b/>
          <w:bCs/>
          <w:sz w:val="22"/>
          <w:szCs w:val="22"/>
        </w:rPr>
        <w:t xml:space="preserve"> </w:t>
      </w:r>
    </w:p>
    <w:p w14:paraId="5D38D99F" w14:textId="77777777" w:rsidR="00FE3229" w:rsidRPr="00FE3229" w:rsidRDefault="00FE3229" w:rsidP="008D5AAA">
      <w:pPr>
        <w:pStyle w:val="NormalnyWeb"/>
        <w:numPr>
          <w:ilvl w:val="0"/>
          <w:numId w:val="2"/>
        </w:numPr>
        <w:spacing w:before="0" w:beforeAutospacing="0" w:after="120" w:afterAutospacing="0"/>
        <w:ind w:left="284" w:hanging="284"/>
        <w:jc w:val="both"/>
        <w:rPr>
          <w:rFonts w:asciiTheme="minorHAnsi" w:hAnsiTheme="minorHAnsi" w:cstheme="minorHAnsi"/>
          <w:b/>
          <w:bCs/>
          <w:sz w:val="22"/>
          <w:szCs w:val="22"/>
        </w:rPr>
      </w:pPr>
      <w:r w:rsidRPr="00FE3229">
        <w:rPr>
          <w:rFonts w:asciiTheme="minorHAnsi" w:hAnsiTheme="minorHAnsi" w:cstheme="minorHAnsi"/>
          <w:sz w:val="22"/>
          <w:szCs w:val="22"/>
        </w:rPr>
        <w:t xml:space="preserve">Państwa dane osobowe przetwarzane będą w celu złożenia zamówienia u wybranego dostawcy/ zawarcia umowy z wybranym dostawcą, jego realizacji oraz rozliczenia; </w:t>
      </w:r>
    </w:p>
    <w:p w14:paraId="7443BF95" w14:textId="76A74D82" w:rsidR="00FE3229" w:rsidRPr="008D5AAA" w:rsidRDefault="008D5AAA" w:rsidP="008D5AAA">
      <w:pPr>
        <w:pStyle w:val="NormalnyWeb"/>
        <w:numPr>
          <w:ilvl w:val="0"/>
          <w:numId w:val="2"/>
        </w:numPr>
        <w:spacing w:before="0" w:beforeAutospacing="0" w:after="120" w:afterAutospacing="0"/>
        <w:ind w:left="284" w:hanging="284"/>
        <w:jc w:val="both"/>
        <w:rPr>
          <w:rFonts w:asciiTheme="minorHAnsi" w:hAnsiTheme="minorHAnsi" w:cstheme="minorHAnsi"/>
          <w:b/>
          <w:bCs/>
          <w:sz w:val="22"/>
          <w:szCs w:val="22"/>
        </w:rPr>
      </w:pPr>
      <w:r>
        <w:rPr>
          <w:rFonts w:asciiTheme="minorHAnsi" w:hAnsiTheme="minorHAnsi" w:cstheme="minorHAnsi"/>
          <w:sz w:val="22"/>
          <w:szCs w:val="22"/>
        </w:rPr>
        <w:t>P</w:t>
      </w:r>
      <w:r w:rsidR="00FE3229" w:rsidRPr="00FE3229">
        <w:rPr>
          <w:rFonts w:asciiTheme="minorHAnsi" w:hAnsiTheme="minorHAnsi" w:cstheme="minorHAnsi"/>
          <w:sz w:val="22"/>
          <w:szCs w:val="22"/>
        </w:rPr>
        <w:t xml:space="preserve">odstawą przetwarzania Pani/Pana danych osobowych jest art. 6 ust. 1 lit. b) ogólnego rozporządzenia o ochronie danych z dnia 27 kwietnia 2016 r., tj. przetwarzanie jest niezbędne do wykonania umowy, której stroną jest osoba, której dane dotyczą, lub do podjęcia działań na żądanie osoby, której dane dotyczą, przed zawarciem </w:t>
      </w:r>
      <w:r w:rsidR="00FE3229" w:rsidRPr="008D5AAA">
        <w:rPr>
          <w:rFonts w:asciiTheme="minorHAnsi" w:hAnsiTheme="minorHAnsi" w:cstheme="minorHAnsi"/>
          <w:sz w:val="22"/>
          <w:szCs w:val="22"/>
        </w:rPr>
        <w:t xml:space="preserve">umowy – dotyczy przypadku, o którym mowa w pkt </w:t>
      </w:r>
      <w:r w:rsidRPr="008D5AAA">
        <w:rPr>
          <w:rFonts w:asciiTheme="minorHAnsi" w:hAnsiTheme="minorHAnsi" w:cstheme="minorHAnsi"/>
          <w:sz w:val="22"/>
          <w:szCs w:val="22"/>
        </w:rPr>
        <w:t>3</w:t>
      </w:r>
      <w:r w:rsidR="00FE3229" w:rsidRPr="008D5AAA">
        <w:rPr>
          <w:rFonts w:asciiTheme="minorHAnsi" w:hAnsiTheme="minorHAnsi" w:cstheme="minorHAnsi"/>
          <w:sz w:val="22"/>
          <w:szCs w:val="22"/>
        </w:rPr>
        <w:t xml:space="preserve"> klauzuli informacyjnej; </w:t>
      </w:r>
    </w:p>
    <w:p w14:paraId="79FBA649" w14:textId="5C7E4C58" w:rsidR="00FE3229" w:rsidRPr="00FE3229" w:rsidRDefault="00FE3229" w:rsidP="008D5AAA">
      <w:pPr>
        <w:pStyle w:val="NormalnyWeb"/>
        <w:numPr>
          <w:ilvl w:val="0"/>
          <w:numId w:val="2"/>
        </w:numPr>
        <w:spacing w:before="0" w:beforeAutospacing="0" w:after="120" w:afterAutospacing="0"/>
        <w:ind w:left="284" w:hanging="284"/>
        <w:jc w:val="both"/>
        <w:rPr>
          <w:rFonts w:asciiTheme="minorHAnsi" w:hAnsiTheme="minorHAnsi" w:cstheme="minorHAnsi"/>
          <w:b/>
          <w:bCs/>
          <w:sz w:val="22"/>
          <w:szCs w:val="22"/>
        </w:rPr>
      </w:pPr>
      <w:r w:rsidRPr="00FE3229">
        <w:rPr>
          <w:rFonts w:asciiTheme="minorHAnsi" w:hAnsiTheme="minorHAnsi" w:cstheme="minorHAnsi"/>
          <w:sz w:val="22"/>
          <w:szCs w:val="22"/>
        </w:rPr>
        <w:t>W zakresie przetwarzania danych osobowych posiadają Państwo następujące prawa:</w:t>
      </w:r>
    </w:p>
    <w:p w14:paraId="46273355" w14:textId="77777777" w:rsidR="00FE3229" w:rsidRPr="00FE3229" w:rsidRDefault="00FE3229" w:rsidP="008D5AAA">
      <w:pPr>
        <w:numPr>
          <w:ilvl w:val="0"/>
          <w:numId w:val="1"/>
        </w:numPr>
        <w:tabs>
          <w:tab w:val="clear" w:pos="720"/>
        </w:tabs>
        <w:spacing w:after="120"/>
        <w:ind w:left="284" w:hanging="141"/>
        <w:jc w:val="both"/>
        <w:rPr>
          <w:rFonts w:asciiTheme="minorHAnsi" w:eastAsia="Times New Roman" w:hAnsiTheme="minorHAnsi" w:cstheme="minorHAnsi"/>
          <w:sz w:val="22"/>
          <w:szCs w:val="22"/>
        </w:rPr>
      </w:pPr>
      <w:r w:rsidRPr="00FE3229">
        <w:rPr>
          <w:rStyle w:val="Pogrubienie"/>
          <w:rFonts w:asciiTheme="minorHAnsi" w:eastAsia="Times New Roman" w:hAnsiTheme="minorHAnsi" w:cstheme="minorHAnsi"/>
          <w:sz w:val="22"/>
          <w:szCs w:val="22"/>
        </w:rPr>
        <w:t>dostępu do treści swoich danych</w:t>
      </w:r>
      <w:r w:rsidRPr="00FE3229">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14:paraId="68E9249C" w14:textId="77777777" w:rsidR="00FE3229" w:rsidRPr="00FE3229" w:rsidRDefault="00FE3229" w:rsidP="008D5AAA">
      <w:pPr>
        <w:numPr>
          <w:ilvl w:val="0"/>
          <w:numId w:val="1"/>
        </w:numPr>
        <w:tabs>
          <w:tab w:val="clear" w:pos="720"/>
        </w:tabs>
        <w:spacing w:after="120"/>
        <w:ind w:left="284" w:hanging="141"/>
        <w:jc w:val="both"/>
        <w:rPr>
          <w:rFonts w:asciiTheme="minorHAnsi" w:eastAsia="Times New Roman" w:hAnsiTheme="minorHAnsi" w:cstheme="minorHAnsi"/>
          <w:sz w:val="22"/>
          <w:szCs w:val="22"/>
        </w:rPr>
      </w:pPr>
      <w:r w:rsidRPr="00FE3229">
        <w:rPr>
          <w:rStyle w:val="Pogrubienie"/>
          <w:rFonts w:asciiTheme="minorHAnsi" w:eastAsia="Times New Roman" w:hAnsiTheme="minorHAnsi" w:cstheme="minorHAnsi"/>
          <w:sz w:val="22"/>
          <w:szCs w:val="22"/>
        </w:rPr>
        <w:t>prawo ich sprostowania</w:t>
      </w:r>
      <w:r w:rsidRPr="00FE3229">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14:paraId="532E619E" w14:textId="77777777" w:rsidR="00FE3229" w:rsidRPr="00FE3229" w:rsidRDefault="00FE3229" w:rsidP="008D5AAA">
      <w:pPr>
        <w:numPr>
          <w:ilvl w:val="0"/>
          <w:numId w:val="1"/>
        </w:numPr>
        <w:tabs>
          <w:tab w:val="clear" w:pos="720"/>
        </w:tabs>
        <w:spacing w:after="120"/>
        <w:ind w:left="284" w:hanging="141"/>
        <w:jc w:val="both"/>
        <w:rPr>
          <w:rFonts w:asciiTheme="minorHAnsi" w:eastAsia="Times New Roman" w:hAnsiTheme="minorHAnsi" w:cstheme="minorHAnsi"/>
          <w:sz w:val="22"/>
          <w:szCs w:val="22"/>
        </w:rPr>
      </w:pPr>
      <w:r w:rsidRPr="00FE3229">
        <w:rPr>
          <w:rStyle w:val="Pogrubienie"/>
          <w:rFonts w:asciiTheme="minorHAnsi" w:eastAsia="Times New Roman" w:hAnsiTheme="minorHAnsi" w:cstheme="minorHAnsi"/>
          <w:sz w:val="22"/>
          <w:szCs w:val="22"/>
        </w:rPr>
        <w:t>prawo do usunięcia</w:t>
      </w:r>
      <w:r w:rsidRPr="00FE3229">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563C849" w14:textId="77777777" w:rsidR="00FE3229" w:rsidRPr="00FE3229" w:rsidRDefault="00FE3229" w:rsidP="008D5AAA">
      <w:pPr>
        <w:numPr>
          <w:ilvl w:val="0"/>
          <w:numId w:val="1"/>
        </w:numPr>
        <w:tabs>
          <w:tab w:val="clear" w:pos="720"/>
        </w:tabs>
        <w:spacing w:after="120"/>
        <w:ind w:left="284" w:hanging="141"/>
        <w:jc w:val="both"/>
        <w:rPr>
          <w:rFonts w:asciiTheme="minorHAnsi" w:eastAsia="Times New Roman" w:hAnsiTheme="minorHAnsi" w:cstheme="minorHAnsi"/>
          <w:sz w:val="22"/>
          <w:szCs w:val="22"/>
        </w:rPr>
      </w:pPr>
      <w:r w:rsidRPr="00FE3229">
        <w:rPr>
          <w:rStyle w:val="Pogrubienie"/>
          <w:rFonts w:asciiTheme="minorHAnsi" w:eastAsia="Times New Roman" w:hAnsiTheme="minorHAnsi" w:cstheme="minorHAnsi"/>
          <w:sz w:val="22"/>
          <w:szCs w:val="22"/>
        </w:rPr>
        <w:t>prawo do ograniczenia przetwarzania</w:t>
      </w:r>
      <w:r w:rsidRPr="00FE3229">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5B49B94" w14:textId="77777777" w:rsidR="00FE3229" w:rsidRDefault="00FE3229" w:rsidP="008D5AAA">
      <w:pPr>
        <w:pStyle w:val="NormalnyWeb"/>
        <w:numPr>
          <w:ilvl w:val="0"/>
          <w:numId w:val="2"/>
        </w:numPr>
        <w:spacing w:before="0" w:beforeAutospacing="0" w:after="120" w:afterAutospacing="0"/>
        <w:ind w:left="426" w:hanging="426"/>
        <w:jc w:val="both"/>
        <w:rPr>
          <w:rFonts w:asciiTheme="minorHAnsi" w:hAnsiTheme="minorHAnsi" w:cstheme="minorHAnsi"/>
          <w:sz w:val="22"/>
          <w:szCs w:val="22"/>
        </w:rPr>
      </w:pPr>
      <w:r w:rsidRPr="00FE3229">
        <w:rPr>
          <w:rFonts w:asciiTheme="minorHAnsi" w:hAnsiTheme="minorHAnsi" w:cstheme="minorHAnsi"/>
          <w:sz w:val="22"/>
          <w:szCs w:val="22"/>
        </w:rPr>
        <w:t>Mają Państwo prawo wniesienia skargi do organu nadzorczego tj. Prezesa Urzędu Ochrony Danych Osobowych, gdy uznają Państwo, iż przetwarzanie danych osobowych Państwa dotyczących narusza przepisy prawa.</w:t>
      </w:r>
    </w:p>
    <w:p w14:paraId="0F9C342E" w14:textId="77777777" w:rsidR="00FE3229" w:rsidRDefault="00FE3229" w:rsidP="008D5AAA">
      <w:pPr>
        <w:pStyle w:val="NormalnyWeb"/>
        <w:numPr>
          <w:ilvl w:val="0"/>
          <w:numId w:val="2"/>
        </w:numPr>
        <w:spacing w:before="0" w:beforeAutospacing="0" w:after="120" w:afterAutospacing="0"/>
        <w:ind w:left="426" w:hanging="426"/>
        <w:jc w:val="both"/>
        <w:rPr>
          <w:rFonts w:asciiTheme="minorHAnsi" w:hAnsiTheme="minorHAnsi" w:cstheme="minorHAnsi"/>
          <w:sz w:val="22"/>
          <w:szCs w:val="22"/>
        </w:rPr>
      </w:pPr>
      <w:r w:rsidRPr="00FE3229">
        <w:rPr>
          <w:rFonts w:asciiTheme="minorHAnsi" w:hAnsiTheme="minorHAnsi" w:cstheme="minorHAnsi"/>
          <w:sz w:val="22"/>
          <w:szCs w:val="22"/>
        </w:rPr>
        <w:t xml:space="preserve">Podanie przez Państwa danych osobowych jest dobrowolne, ale konieczne do wzięcia udziału w procesie wyboru dostawcy, i złożenia zamówienia; </w:t>
      </w:r>
    </w:p>
    <w:p w14:paraId="13972522" w14:textId="77777777" w:rsidR="008D5AAA" w:rsidRDefault="00FE3229" w:rsidP="008D5AAA">
      <w:pPr>
        <w:pStyle w:val="NormalnyWeb"/>
        <w:numPr>
          <w:ilvl w:val="0"/>
          <w:numId w:val="2"/>
        </w:numPr>
        <w:spacing w:before="0" w:beforeAutospacing="0" w:after="120" w:afterAutospacing="0"/>
        <w:ind w:left="426" w:hanging="426"/>
        <w:jc w:val="both"/>
        <w:rPr>
          <w:rFonts w:asciiTheme="minorHAnsi" w:hAnsiTheme="minorHAnsi" w:cstheme="minorHAnsi"/>
          <w:sz w:val="22"/>
          <w:szCs w:val="22"/>
        </w:rPr>
      </w:pPr>
      <w:r w:rsidRPr="00FE3229">
        <w:rPr>
          <w:rFonts w:asciiTheme="minorHAnsi" w:hAnsiTheme="minorHAnsi" w:cstheme="minorHAnsi"/>
          <w:sz w:val="22"/>
          <w:szCs w:val="22"/>
        </w:rPr>
        <w:t>Państwa dane nie będą podlegać zautomatyzowanemu podejmowaniu decyzji, w tym również w formie profilowania.</w:t>
      </w:r>
    </w:p>
    <w:p w14:paraId="10006A7E" w14:textId="77777777" w:rsidR="008D5AAA" w:rsidRDefault="00FE3229" w:rsidP="008D5AAA">
      <w:pPr>
        <w:pStyle w:val="NormalnyWeb"/>
        <w:numPr>
          <w:ilvl w:val="0"/>
          <w:numId w:val="2"/>
        </w:numPr>
        <w:spacing w:before="0" w:beforeAutospacing="0" w:after="120" w:afterAutospacing="0"/>
        <w:ind w:left="426" w:hanging="426"/>
        <w:jc w:val="both"/>
        <w:rPr>
          <w:rFonts w:asciiTheme="minorHAnsi" w:hAnsiTheme="minorHAnsi" w:cstheme="minorHAnsi"/>
          <w:sz w:val="22"/>
          <w:szCs w:val="22"/>
        </w:rPr>
      </w:pPr>
      <w:r w:rsidRPr="008D5AAA">
        <w:rPr>
          <w:rFonts w:asciiTheme="minorHAnsi" w:hAnsiTheme="minorHAnsi" w:cstheme="minorHAnsi"/>
          <w:sz w:val="22"/>
          <w:szCs w:val="22"/>
        </w:rPr>
        <w:t>W niektórych sytuacjach Pana/Pani dane osobowe mogą być udostępniane, jeśli będzie to konieczne do wykonywania ustawowych zadań Administratora. Będziemy przekazywać dane wyłącznie podmiotom przetwarzającym, którym zlecimy przetwarzanie Pana/Pani danych na podstawie umowy powierzenia, będą to podmioty świadczące usługi w zakresie obsługi informatycznej, obsługi finansowo-księgowej, obsługi prawnej oraz podmiotom uprawnionym na podstawie przepisów prawa.</w:t>
      </w:r>
    </w:p>
    <w:p w14:paraId="3FF7EE72" w14:textId="6B3366DD" w:rsidR="00FE3229" w:rsidRPr="008D5AAA" w:rsidRDefault="00FE3229" w:rsidP="008D5AAA">
      <w:pPr>
        <w:pStyle w:val="NormalnyWeb"/>
        <w:numPr>
          <w:ilvl w:val="0"/>
          <w:numId w:val="2"/>
        </w:numPr>
        <w:spacing w:before="0" w:beforeAutospacing="0" w:after="120" w:afterAutospacing="0"/>
        <w:ind w:left="426" w:hanging="426"/>
        <w:jc w:val="both"/>
        <w:rPr>
          <w:rFonts w:asciiTheme="minorHAnsi" w:hAnsiTheme="minorHAnsi" w:cstheme="minorHAnsi"/>
          <w:sz w:val="22"/>
          <w:szCs w:val="22"/>
        </w:rPr>
      </w:pPr>
      <w:r w:rsidRPr="008D5AAA">
        <w:rPr>
          <w:rFonts w:asciiTheme="minorHAnsi" w:eastAsia="Times New Roman" w:hAnsiTheme="minorHAnsi" w:cstheme="minorHAnsi"/>
          <w:sz w:val="22"/>
          <w:szCs w:val="22"/>
        </w:rPr>
        <w:t>Państwa dane nie będą przekazywane do państwa trzeciego lub organizacji międzynarodowej z wyłączeniem sytuacji wynikających z przepisów prawa</w:t>
      </w:r>
    </w:p>
    <w:sectPr w:rsidR="00FE3229" w:rsidRPr="008D5AAA" w:rsidSect="00ED7EAC">
      <w:headerReference w:type="default" r:id="rId8"/>
      <w:pgSz w:w="11906" w:h="17338"/>
      <w:pgMar w:top="907" w:right="1191" w:bottom="510" w:left="1191" w:header="567"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6409" w14:textId="77777777" w:rsidR="004F7CF0" w:rsidRDefault="004F7CF0" w:rsidP="005E3550">
      <w:r>
        <w:separator/>
      </w:r>
    </w:p>
  </w:endnote>
  <w:endnote w:type="continuationSeparator" w:id="0">
    <w:p w14:paraId="41C17066" w14:textId="77777777" w:rsidR="004F7CF0" w:rsidRDefault="004F7CF0" w:rsidP="005E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85B8" w14:textId="77777777" w:rsidR="004F7CF0" w:rsidRDefault="004F7CF0" w:rsidP="005E3550">
      <w:r>
        <w:separator/>
      </w:r>
    </w:p>
  </w:footnote>
  <w:footnote w:type="continuationSeparator" w:id="0">
    <w:p w14:paraId="05E68DF8" w14:textId="77777777" w:rsidR="004F7CF0" w:rsidRDefault="004F7CF0" w:rsidP="005E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418D" w14:textId="7FF0DD88" w:rsidR="005E3550" w:rsidRDefault="005E3550">
    <w:pPr>
      <w:pStyle w:val="Nagwek"/>
    </w:pPr>
    <w:r>
      <w:rPr>
        <w:noProof/>
      </w:rPr>
      <w:drawing>
        <wp:inline distT="0" distB="0" distL="0" distR="0" wp14:anchorId="566FA7C3" wp14:editId="1483B956">
          <wp:extent cx="5760720" cy="742315"/>
          <wp:effectExtent l="0" t="0" r="0" b="635"/>
          <wp:docPr id="1" name="Obraz 1" descr="cid:image003.jpg@01D64E26.3BD5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3.jpg@01D64E26.3BD5F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4E0"/>
    <w:multiLevelType w:val="hybridMultilevel"/>
    <w:tmpl w:val="2904ED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57DB0"/>
    <w:multiLevelType w:val="hybridMultilevel"/>
    <w:tmpl w:val="493E3594"/>
    <w:lvl w:ilvl="0" w:tplc="E7AEB6C4">
      <w:start w:val="1"/>
      <w:numFmt w:val="decimal"/>
      <w:lvlText w:val="%1."/>
      <w:lvlJc w:val="left"/>
      <w:pPr>
        <w:ind w:left="720" w:hanging="360"/>
      </w:pPr>
      <w:rPr>
        <w:rFonts w:hint="default"/>
        <w:b/>
        <w:bCs/>
      </w:rPr>
    </w:lvl>
    <w:lvl w:ilvl="1" w:tplc="C9122F0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DA2F04"/>
    <w:multiLevelType w:val="hybridMultilevel"/>
    <w:tmpl w:val="493E3594"/>
    <w:lvl w:ilvl="0" w:tplc="E7AEB6C4">
      <w:start w:val="1"/>
      <w:numFmt w:val="decimal"/>
      <w:lvlText w:val="%1."/>
      <w:lvlJc w:val="left"/>
      <w:pPr>
        <w:ind w:left="720" w:hanging="360"/>
      </w:pPr>
      <w:rPr>
        <w:rFonts w:hint="default"/>
        <w:b/>
        <w:bCs/>
      </w:rPr>
    </w:lvl>
    <w:lvl w:ilvl="1" w:tplc="C9122F0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93"/>
    <w:rsid w:val="002B554A"/>
    <w:rsid w:val="004F40E4"/>
    <w:rsid w:val="004F7CF0"/>
    <w:rsid w:val="005E3550"/>
    <w:rsid w:val="006A7393"/>
    <w:rsid w:val="007E21E2"/>
    <w:rsid w:val="0087386B"/>
    <w:rsid w:val="008D5AAA"/>
    <w:rsid w:val="00ED7EAC"/>
    <w:rsid w:val="00FE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BB82"/>
  <w15:chartTrackingRefBased/>
  <w15:docId w15:val="{23D44616-FC0C-4DC1-ADB1-AA3625AB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229"/>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FE322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393"/>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semiHidden/>
    <w:rsid w:val="00FE3229"/>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FE3229"/>
    <w:pPr>
      <w:spacing w:before="100" w:beforeAutospacing="1" w:after="100" w:afterAutospacing="1"/>
    </w:pPr>
  </w:style>
  <w:style w:type="character" w:styleId="Pogrubienie">
    <w:name w:val="Strong"/>
    <w:basedOn w:val="Domylnaczcionkaakapitu"/>
    <w:uiPriority w:val="22"/>
    <w:qFormat/>
    <w:rsid w:val="00FE3229"/>
    <w:rPr>
      <w:b/>
      <w:bCs/>
    </w:rPr>
  </w:style>
  <w:style w:type="character" w:styleId="Hipercze">
    <w:name w:val="Hyperlink"/>
    <w:basedOn w:val="Domylnaczcionkaakapitu"/>
    <w:uiPriority w:val="99"/>
    <w:unhideWhenUsed/>
    <w:rsid w:val="00FE3229"/>
    <w:rPr>
      <w:color w:val="0563C1" w:themeColor="hyperlink"/>
      <w:u w:val="single"/>
    </w:rPr>
  </w:style>
  <w:style w:type="paragraph" w:styleId="Akapitzlist">
    <w:name w:val="List Paragraph"/>
    <w:basedOn w:val="Normalny"/>
    <w:uiPriority w:val="34"/>
    <w:qFormat/>
    <w:rsid w:val="008D5AAA"/>
    <w:pPr>
      <w:ind w:left="720"/>
      <w:contextualSpacing/>
    </w:pPr>
  </w:style>
  <w:style w:type="paragraph" w:styleId="Nagwek">
    <w:name w:val="header"/>
    <w:basedOn w:val="Normalny"/>
    <w:link w:val="NagwekZnak"/>
    <w:uiPriority w:val="99"/>
    <w:unhideWhenUsed/>
    <w:rsid w:val="005E3550"/>
    <w:pPr>
      <w:tabs>
        <w:tab w:val="center" w:pos="4536"/>
        <w:tab w:val="right" w:pos="9072"/>
      </w:tabs>
    </w:pPr>
  </w:style>
  <w:style w:type="character" w:customStyle="1" w:styleId="NagwekZnak">
    <w:name w:val="Nagłówek Znak"/>
    <w:basedOn w:val="Domylnaczcionkaakapitu"/>
    <w:link w:val="Nagwek"/>
    <w:uiPriority w:val="99"/>
    <w:rsid w:val="005E3550"/>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5E3550"/>
    <w:pPr>
      <w:tabs>
        <w:tab w:val="center" w:pos="4536"/>
        <w:tab w:val="right" w:pos="9072"/>
      </w:tabs>
    </w:pPr>
  </w:style>
  <w:style w:type="character" w:customStyle="1" w:styleId="StopkaZnak">
    <w:name w:val="Stopka Znak"/>
    <w:basedOn w:val="Domylnaczcionkaakapitu"/>
    <w:link w:val="Stopka"/>
    <w:uiPriority w:val="99"/>
    <w:rsid w:val="005E3550"/>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64E26.3BD5F6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5</cp:revision>
  <dcterms:created xsi:type="dcterms:W3CDTF">2020-10-26T12:53:00Z</dcterms:created>
  <dcterms:modified xsi:type="dcterms:W3CDTF">2020-11-05T10:47:00Z</dcterms:modified>
</cp:coreProperties>
</file>